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sz w:val="32"/>
          <w:szCs w:val="40"/>
          <w:lang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吉林省中医药学会中医整脊专业委员会</w:t>
      </w: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首届二次学术会议暨中医整脊技术培训班</w:t>
      </w: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参会回执</w:t>
      </w:r>
    </w:p>
    <w:tbl>
      <w:tblPr>
        <w:tblStyle w:val="3"/>
        <w:tblpPr w:leftFromText="180" w:rightFromText="180" w:vertAnchor="text" w:horzAnchor="page" w:tblpX="1584" w:tblpY="54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315"/>
        <w:gridCol w:w="992"/>
        <w:gridCol w:w="1277"/>
        <w:gridCol w:w="1702"/>
        <w:gridCol w:w="2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066" w:type="dxa"/>
          </w:tcPr>
          <w:p>
            <w:pPr>
              <w:pStyle w:val="6"/>
              <w:spacing w:before="62"/>
              <w:ind w:left="107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>
            <w:pPr>
              <w:pStyle w:val="6"/>
              <w:spacing w:before="62"/>
              <w:ind w:left="110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spacing w:before="62"/>
              <w:ind w:left="107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258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066" w:type="dxa"/>
          </w:tcPr>
          <w:p>
            <w:pPr>
              <w:pStyle w:val="6"/>
              <w:spacing w:before="62"/>
              <w:ind w:left="107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>
            <w:pPr>
              <w:pStyle w:val="6"/>
              <w:spacing w:before="62"/>
              <w:ind w:left="110"/>
              <w:rPr>
                <w:sz w:val="32"/>
              </w:rPr>
            </w:pPr>
            <w:r>
              <w:rPr>
                <w:w w:val="95"/>
                <w:sz w:val="32"/>
              </w:rPr>
              <w:t>是否</w:t>
            </w:r>
          </w:p>
          <w:p>
            <w:pPr>
              <w:pStyle w:val="6"/>
              <w:spacing w:before="82" w:line="556" w:lineRule="exact"/>
              <w:ind w:left="110"/>
              <w:rPr>
                <w:sz w:val="32"/>
              </w:rPr>
            </w:pPr>
            <w:r>
              <w:rPr>
                <w:w w:val="95"/>
                <w:sz w:val="32"/>
              </w:rPr>
              <w:t>住宿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spacing w:before="62"/>
              <w:ind w:left="107"/>
              <w:rPr>
                <w:sz w:val="32"/>
              </w:rPr>
            </w:pPr>
            <w:r>
              <w:rPr>
                <w:sz w:val="32"/>
              </w:rPr>
              <w:t>邮箱</w:t>
            </w:r>
          </w:p>
        </w:tc>
        <w:tc>
          <w:tcPr>
            <w:tcW w:w="258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3373" w:type="dxa"/>
            <w:gridSpan w:val="3"/>
          </w:tcPr>
          <w:p>
            <w:pPr>
              <w:pStyle w:val="6"/>
              <w:spacing w:before="62"/>
              <w:ind w:left="107"/>
              <w:rPr>
                <w:sz w:val="32"/>
              </w:rPr>
            </w:pPr>
            <w:r>
              <w:rPr>
                <w:sz w:val="32"/>
              </w:rPr>
              <w:t>工作单位及职务</w:t>
            </w:r>
          </w:p>
        </w:tc>
        <w:tc>
          <w:tcPr>
            <w:tcW w:w="5560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注：参会回执发送至邮箱102144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81@qq.com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94F3C"/>
    <w:rsid w:val="48C93149"/>
    <w:rsid w:val="522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46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44"/>
    </w:rPr>
  </w:style>
  <w:style w:type="paragraph" w:customStyle="1" w:styleId="6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2021-11-09T03:18:00Z</dcterms:created>
  <dc:creator>吉林省中医药学会</dc:creator>
  <cp:lastModifiedBy>吉林省中医药学会</cp:lastModifiedBy>
  <dcterms:modified xsi:type="dcterms:W3CDTF">2021-11-09T03:22:55Z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